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0B" w:rsidRPr="0090610B" w:rsidRDefault="0090610B" w:rsidP="0090610B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90610B">
        <w:rPr>
          <w:rFonts w:asciiTheme="minorHAnsi" w:hAnsiTheme="minorHAnsi" w:cstheme="minorHAnsi"/>
          <w:smallCaps/>
          <w:noProof/>
          <w:sz w:val="40"/>
          <w:szCs w:val="40"/>
        </w:rPr>
        <w:t>2020</w:t>
      </w:r>
      <w:r w:rsidRPr="0090610B">
        <w:rPr>
          <w:rFonts w:asciiTheme="minorHAnsi" w:hAnsiTheme="minorHAnsi" w:cstheme="minorHAnsi"/>
          <w:sz w:val="40"/>
          <w:szCs w:val="40"/>
        </w:rPr>
        <w:t xml:space="preserve"> </w:t>
      </w:r>
      <w:r w:rsidRPr="0090610B">
        <w:rPr>
          <w:rFonts w:asciiTheme="minorHAnsi" w:hAnsiTheme="minorHAnsi" w:cstheme="minorHAnsi"/>
          <w:smallCaps/>
          <w:sz w:val="40"/>
          <w:szCs w:val="40"/>
        </w:rPr>
        <w:t>Scholarship</w:t>
      </w:r>
      <w:r>
        <w:rPr>
          <w:rFonts w:asciiTheme="minorHAnsi" w:hAnsiTheme="minorHAnsi" w:cstheme="minorHAnsi"/>
          <w:smallCaps/>
          <w:sz w:val="40"/>
          <w:szCs w:val="40"/>
        </w:rPr>
        <w:t xml:space="preserve"> for</w:t>
      </w:r>
    </w:p>
    <w:p w:rsidR="002B5099" w:rsidRPr="0090610B" w:rsidRDefault="00623EB8" w:rsidP="002B5099">
      <w:pPr>
        <w:pStyle w:val="NoSpacing"/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90610B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B59DBB" wp14:editId="4970F36A">
            <wp:simplePos x="0" y="0"/>
            <wp:positionH relativeFrom="margin">
              <wp:posOffset>-468173</wp:posOffset>
            </wp:positionH>
            <wp:positionV relativeFrom="paragraph">
              <wp:posOffset>-584708</wp:posOffset>
            </wp:positionV>
            <wp:extent cx="1298575" cy="786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099" w:rsidRPr="0090610B">
        <w:rPr>
          <w:rFonts w:asciiTheme="minorHAnsi" w:hAnsiTheme="minorHAnsi" w:cstheme="minorHAnsi"/>
          <w:noProof/>
          <w:sz w:val="40"/>
          <w:szCs w:val="40"/>
        </w:rPr>
        <w:t>TC Industries</w:t>
      </w:r>
      <w:r w:rsidR="00C23C21" w:rsidRPr="0090610B">
        <w:rPr>
          <w:rFonts w:asciiTheme="minorHAnsi" w:hAnsiTheme="minorHAnsi" w:cstheme="minorHAnsi"/>
          <w:noProof/>
          <w:sz w:val="40"/>
          <w:szCs w:val="40"/>
        </w:rPr>
        <w:t>, Inc.</w:t>
      </w:r>
    </w:p>
    <w:p w:rsidR="003224EF" w:rsidRPr="002B5099" w:rsidRDefault="003224EF" w:rsidP="0002091B">
      <w:pPr>
        <w:pStyle w:val="Header"/>
        <w:spacing w:line="360" w:lineRule="auto"/>
        <w:jc w:val="center"/>
        <w:rPr>
          <w:rFonts w:asciiTheme="minorHAnsi" w:eastAsia="Times New Roman" w:hAnsiTheme="minorHAnsi" w:cstheme="minorHAnsi"/>
          <w:b/>
          <w:i/>
          <w:color w:val="2F5496" w:themeColor="accent5" w:themeShade="BF"/>
          <w:sz w:val="36"/>
          <w:szCs w:val="22"/>
          <w:u w:val="single"/>
        </w:rPr>
      </w:pPr>
    </w:p>
    <w:p w:rsidR="00E3290C" w:rsidRPr="00C23C21" w:rsidRDefault="00C23C21" w:rsidP="00606B38">
      <w:pPr>
        <w:pStyle w:val="Header"/>
        <w:rPr>
          <w:rFonts w:asciiTheme="minorHAnsi" w:eastAsia="Times New Roman" w:hAnsiTheme="minorHAnsi" w:cstheme="minorHAnsi"/>
          <w:b/>
          <w:i/>
          <w:color w:val="2F5496" w:themeColor="accent5" w:themeShade="BF"/>
        </w:rPr>
      </w:pPr>
      <w:r w:rsidRPr="00C23C21">
        <w:rPr>
          <w:rFonts w:asciiTheme="minorHAnsi" w:eastAsia="Times New Roman" w:hAnsiTheme="minorHAnsi" w:cstheme="minorHAnsi"/>
          <w:color w:val="auto"/>
        </w:rPr>
        <w:t>Purpose</w:t>
      </w:r>
      <w:r>
        <w:rPr>
          <w:rFonts w:asciiTheme="minorHAnsi" w:eastAsia="Times New Roman" w:hAnsiTheme="minorHAnsi" w:cstheme="minorHAnsi"/>
          <w:b/>
          <w:i/>
          <w:color w:val="2F5496" w:themeColor="accent5" w:themeShade="BF"/>
        </w:rPr>
        <w:t>:</w:t>
      </w:r>
    </w:p>
    <w:p w:rsidR="002B5099" w:rsidRDefault="00C23C21" w:rsidP="00606B38">
      <w:pPr>
        <w:pStyle w:val="Header"/>
        <w:rPr>
          <w:rFonts w:asciiTheme="minorHAnsi" w:eastAsia="Times New Roman" w:hAnsiTheme="minorHAnsi" w:cstheme="minorHAnsi"/>
          <w:color w:val="auto"/>
        </w:rPr>
      </w:pPr>
      <w:r w:rsidRPr="00C23C21">
        <w:rPr>
          <w:rFonts w:asciiTheme="minorHAnsi" w:eastAsia="Times New Roman" w:hAnsiTheme="minorHAnsi" w:cstheme="minorHAnsi"/>
          <w:color w:val="auto"/>
        </w:rPr>
        <w:t xml:space="preserve">The purpose of the TC Industries, Inc. Scholarship is to assist dependent children of current employees of TC Industries, Inc. </w:t>
      </w:r>
      <w:r>
        <w:rPr>
          <w:rFonts w:asciiTheme="minorHAnsi" w:eastAsia="Times New Roman" w:hAnsiTheme="minorHAnsi" w:cstheme="minorHAnsi"/>
          <w:color w:val="auto"/>
        </w:rPr>
        <w:t>with costs of higher education.</w:t>
      </w:r>
    </w:p>
    <w:p w:rsidR="00C23C21" w:rsidRDefault="00C23C21" w:rsidP="00606B38">
      <w:pPr>
        <w:pStyle w:val="Header"/>
        <w:rPr>
          <w:rFonts w:asciiTheme="minorHAnsi" w:eastAsia="Times New Roman" w:hAnsiTheme="minorHAnsi" w:cstheme="minorHAnsi"/>
          <w:color w:val="auto"/>
        </w:rPr>
      </w:pPr>
    </w:p>
    <w:p w:rsidR="00C23C21" w:rsidRDefault="00C23C21" w:rsidP="00606B38">
      <w:pPr>
        <w:pStyle w:val="Head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Eligibility: </w:t>
      </w:r>
    </w:p>
    <w:p w:rsidR="00C23C21" w:rsidRDefault="00C23C21" w:rsidP="00C23C21">
      <w:pPr>
        <w:pStyle w:val="Header"/>
        <w:numPr>
          <w:ilvl w:val="0"/>
          <w:numId w:val="15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Each applicant must be a dependent child of an active TC Industries, Inc. employee</w:t>
      </w:r>
    </w:p>
    <w:p w:rsidR="00C23C21" w:rsidRDefault="00C23C21" w:rsidP="00C23C21">
      <w:pPr>
        <w:pStyle w:val="Header"/>
        <w:numPr>
          <w:ilvl w:val="0"/>
          <w:numId w:val="15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Eligible staff members must have one year of service with the company by the application due date</w:t>
      </w:r>
    </w:p>
    <w:p w:rsidR="00C23C21" w:rsidRDefault="00C23C21" w:rsidP="00C23C21">
      <w:pPr>
        <w:pStyle w:val="Header"/>
        <w:numPr>
          <w:ilvl w:val="0"/>
          <w:numId w:val="15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Applicants must be under the age of 25 years old</w:t>
      </w:r>
    </w:p>
    <w:p w:rsidR="00C23C21" w:rsidRDefault="00C23C21" w:rsidP="00C23C21">
      <w:pPr>
        <w:pStyle w:val="Header"/>
        <w:numPr>
          <w:ilvl w:val="0"/>
          <w:numId w:val="15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Each applicant must be a graduating high school senior or a current student enrolled in a </w:t>
      </w:r>
      <w:r w:rsidR="0090610B">
        <w:rPr>
          <w:rFonts w:asciiTheme="minorHAnsi" w:eastAsia="Times New Roman" w:hAnsiTheme="minorHAnsi" w:cstheme="minorHAnsi"/>
          <w:color w:val="auto"/>
        </w:rPr>
        <w:t xml:space="preserve">college, </w:t>
      </w:r>
      <w:r>
        <w:rPr>
          <w:rFonts w:asciiTheme="minorHAnsi" w:eastAsia="Times New Roman" w:hAnsiTheme="minorHAnsi" w:cstheme="minorHAnsi"/>
          <w:color w:val="auto"/>
        </w:rPr>
        <w:t>university, technical or trade school in the United States</w:t>
      </w:r>
    </w:p>
    <w:p w:rsidR="00C23C21" w:rsidRDefault="00C23C21" w:rsidP="00C23C21">
      <w:pPr>
        <w:pStyle w:val="Header"/>
        <w:numPr>
          <w:ilvl w:val="0"/>
          <w:numId w:val="15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Scholarships are restricted to undergraduate study</w:t>
      </w:r>
    </w:p>
    <w:p w:rsidR="00C23C21" w:rsidRDefault="00C23C21" w:rsidP="00C23C21">
      <w:pPr>
        <w:pStyle w:val="Header"/>
        <w:numPr>
          <w:ilvl w:val="0"/>
          <w:numId w:val="15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Shareholders and Unit IV employees and their dependents are ineligible for scholarship consideration</w:t>
      </w:r>
    </w:p>
    <w:p w:rsidR="00C23C21" w:rsidRDefault="00C23C21" w:rsidP="00C23C21">
      <w:pPr>
        <w:pStyle w:val="Header"/>
        <w:ind w:left="720"/>
        <w:rPr>
          <w:rFonts w:asciiTheme="minorHAnsi" w:eastAsia="Times New Roman" w:hAnsiTheme="minorHAnsi" w:cstheme="minorHAnsi"/>
          <w:color w:val="auto"/>
        </w:rPr>
      </w:pPr>
    </w:p>
    <w:p w:rsidR="00C23C21" w:rsidRDefault="00C23C21" w:rsidP="00C23C21">
      <w:pPr>
        <w:pStyle w:val="Header"/>
        <w:ind w:left="720"/>
        <w:rPr>
          <w:rFonts w:asciiTheme="minorHAnsi" w:eastAsia="Times New Roman" w:hAnsiTheme="minorHAnsi" w:cstheme="minorHAnsi"/>
          <w:color w:val="auto"/>
        </w:rPr>
      </w:pPr>
    </w:p>
    <w:p w:rsidR="00C23C21" w:rsidRDefault="0090610B" w:rsidP="00C23C21">
      <w:pPr>
        <w:pStyle w:val="Head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Criteria for S</w:t>
      </w:r>
      <w:r w:rsidR="00C23C21">
        <w:rPr>
          <w:rFonts w:asciiTheme="minorHAnsi" w:eastAsia="Times New Roman" w:hAnsiTheme="minorHAnsi" w:cstheme="minorHAnsi"/>
          <w:color w:val="auto"/>
        </w:rPr>
        <w:t>election:</w:t>
      </w:r>
    </w:p>
    <w:p w:rsidR="00C23C21" w:rsidRDefault="00C23C21" w:rsidP="00C23C21">
      <w:pPr>
        <w:pStyle w:val="Header"/>
        <w:numPr>
          <w:ilvl w:val="0"/>
          <w:numId w:val="16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Strong academic performance while in high school, college, university, technical or trade school with an equivalent of 3.0 or better GPA</w:t>
      </w:r>
      <w:r w:rsidR="0090610B">
        <w:rPr>
          <w:rFonts w:asciiTheme="minorHAnsi" w:eastAsia="Times New Roman" w:hAnsiTheme="minorHAnsi" w:cstheme="minorHAnsi"/>
          <w:color w:val="auto"/>
        </w:rPr>
        <w:t xml:space="preserve"> (</w:t>
      </w:r>
      <w:r>
        <w:rPr>
          <w:rFonts w:asciiTheme="minorHAnsi" w:eastAsia="Times New Roman" w:hAnsiTheme="minorHAnsi" w:cstheme="minorHAnsi"/>
          <w:color w:val="auto"/>
        </w:rPr>
        <w:t>based on a 4.0 scale</w:t>
      </w:r>
      <w:r w:rsidR="0090610B">
        <w:rPr>
          <w:rFonts w:asciiTheme="minorHAnsi" w:eastAsia="Times New Roman" w:hAnsiTheme="minorHAnsi" w:cstheme="minorHAnsi"/>
          <w:color w:val="auto"/>
        </w:rPr>
        <w:t>)</w:t>
      </w:r>
      <w:bookmarkStart w:id="0" w:name="_GoBack"/>
      <w:bookmarkEnd w:id="0"/>
    </w:p>
    <w:p w:rsidR="00C23C21" w:rsidRDefault="00C23C21" w:rsidP="00C23C21">
      <w:pPr>
        <w:pStyle w:val="Header"/>
        <w:numPr>
          <w:ilvl w:val="0"/>
          <w:numId w:val="16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Participation and leadership in school activities, extracurricular involvement and volunteer work</w:t>
      </w:r>
    </w:p>
    <w:p w:rsidR="00C23C21" w:rsidRDefault="00C23C21" w:rsidP="00C23C21">
      <w:pPr>
        <w:pStyle w:val="Header"/>
        <w:numPr>
          <w:ilvl w:val="0"/>
          <w:numId w:val="16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Acceptance as a full time student at an accredited college, university, technical or trade school in the United States</w:t>
      </w:r>
    </w:p>
    <w:p w:rsidR="00C23C21" w:rsidRDefault="00C23C21" w:rsidP="00C23C21">
      <w:pPr>
        <w:pStyle w:val="Header"/>
        <w:numPr>
          <w:ilvl w:val="0"/>
          <w:numId w:val="16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 written personal statement that describes your educational plans and career goals, as well as motivating factors and important experiences which have helped shape your personal philosophy and future goals</w:t>
      </w:r>
    </w:p>
    <w:p w:rsidR="00C23C21" w:rsidRDefault="00C23C21" w:rsidP="00C23C21">
      <w:pPr>
        <w:pStyle w:val="Header"/>
        <w:numPr>
          <w:ilvl w:val="0"/>
          <w:numId w:val="16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Financial need is not a consideration</w:t>
      </w:r>
    </w:p>
    <w:p w:rsidR="00C23C21" w:rsidRDefault="00C23C21" w:rsidP="00C23C21">
      <w:pPr>
        <w:pStyle w:val="Header"/>
        <w:numPr>
          <w:ilvl w:val="0"/>
          <w:numId w:val="16"/>
        </w:num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All awards will be made without regard to sex, race, creed, religion, national origin or sexual orientation</w:t>
      </w:r>
    </w:p>
    <w:p w:rsidR="00C23C21" w:rsidRPr="00C23C21" w:rsidRDefault="00C23C21" w:rsidP="00C23C21">
      <w:pPr>
        <w:pStyle w:val="Header"/>
        <w:rPr>
          <w:rFonts w:asciiTheme="minorHAnsi" w:eastAsia="Times New Roman" w:hAnsiTheme="minorHAnsi" w:cstheme="minorHAnsi"/>
          <w:color w:val="auto"/>
        </w:rPr>
      </w:pPr>
    </w:p>
    <w:sectPr w:rsidR="00C23C21" w:rsidRPr="00C23C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1D" w:rsidRDefault="00941E1D" w:rsidP="00311519">
      <w:r>
        <w:separator/>
      </w:r>
    </w:p>
  </w:endnote>
  <w:endnote w:type="continuationSeparator" w:id="0">
    <w:p w:rsidR="00941E1D" w:rsidRDefault="00941E1D" w:rsidP="003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41" w:rsidRPr="008A69D0" w:rsidRDefault="0024348C" w:rsidP="0024348C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1D" w:rsidRDefault="00941E1D" w:rsidP="00311519">
      <w:r>
        <w:separator/>
      </w:r>
    </w:p>
  </w:footnote>
  <w:footnote w:type="continuationSeparator" w:id="0">
    <w:p w:rsidR="00941E1D" w:rsidRDefault="00941E1D" w:rsidP="0031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BF0"/>
    <w:multiLevelType w:val="multilevel"/>
    <w:tmpl w:val="334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303D"/>
    <w:multiLevelType w:val="multilevel"/>
    <w:tmpl w:val="BBB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86A34"/>
    <w:multiLevelType w:val="multilevel"/>
    <w:tmpl w:val="14C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71948"/>
    <w:multiLevelType w:val="multilevel"/>
    <w:tmpl w:val="4FC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D2454"/>
    <w:multiLevelType w:val="hybridMultilevel"/>
    <w:tmpl w:val="D6A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EA2"/>
    <w:multiLevelType w:val="multilevel"/>
    <w:tmpl w:val="079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13421"/>
    <w:multiLevelType w:val="multilevel"/>
    <w:tmpl w:val="0CC2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8403C"/>
    <w:multiLevelType w:val="multilevel"/>
    <w:tmpl w:val="0E6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868D6"/>
    <w:multiLevelType w:val="multilevel"/>
    <w:tmpl w:val="44C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539A3"/>
    <w:multiLevelType w:val="multilevel"/>
    <w:tmpl w:val="DEF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F501D"/>
    <w:multiLevelType w:val="hybridMultilevel"/>
    <w:tmpl w:val="540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4BC4"/>
    <w:multiLevelType w:val="multilevel"/>
    <w:tmpl w:val="E4B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D1D3F"/>
    <w:multiLevelType w:val="multilevel"/>
    <w:tmpl w:val="784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618F5"/>
    <w:multiLevelType w:val="multilevel"/>
    <w:tmpl w:val="43E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26767"/>
    <w:multiLevelType w:val="multilevel"/>
    <w:tmpl w:val="572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1641D"/>
    <w:multiLevelType w:val="multilevel"/>
    <w:tmpl w:val="F1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19"/>
    <w:rsid w:val="00011CA7"/>
    <w:rsid w:val="0002091B"/>
    <w:rsid w:val="000B4F85"/>
    <w:rsid w:val="000B7D53"/>
    <w:rsid w:val="00100C43"/>
    <w:rsid w:val="001336F2"/>
    <w:rsid w:val="0013677D"/>
    <w:rsid w:val="001D5F1B"/>
    <w:rsid w:val="0020177E"/>
    <w:rsid w:val="00235E20"/>
    <w:rsid w:val="0024348C"/>
    <w:rsid w:val="002B5099"/>
    <w:rsid w:val="00311519"/>
    <w:rsid w:val="003224EF"/>
    <w:rsid w:val="00351218"/>
    <w:rsid w:val="0038285E"/>
    <w:rsid w:val="003A48E5"/>
    <w:rsid w:val="00405E9E"/>
    <w:rsid w:val="00452B5C"/>
    <w:rsid w:val="00482C70"/>
    <w:rsid w:val="004F4AD6"/>
    <w:rsid w:val="00513167"/>
    <w:rsid w:val="00526433"/>
    <w:rsid w:val="00604B96"/>
    <w:rsid w:val="00606B38"/>
    <w:rsid w:val="00623EB8"/>
    <w:rsid w:val="006A1CA5"/>
    <w:rsid w:val="006D11D5"/>
    <w:rsid w:val="00723D51"/>
    <w:rsid w:val="007D2E4A"/>
    <w:rsid w:val="00857BB3"/>
    <w:rsid w:val="0086588A"/>
    <w:rsid w:val="008A69D0"/>
    <w:rsid w:val="008E2096"/>
    <w:rsid w:val="0090610B"/>
    <w:rsid w:val="00941E1D"/>
    <w:rsid w:val="009526D1"/>
    <w:rsid w:val="00991A0A"/>
    <w:rsid w:val="00A96C7F"/>
    <w:rsid w:val="00B83141"/>
    <w:rsid w:val="00C23C21"/>
    <w:rsid w:val="00C443FD"/>
    <w:rsid w:val="00C473E2"/>
    <w:rsid w:val="00C80EAC"/>
    <w:rsid w:val="00CC13D3"/>
    <w:rsid w:val="00D255A0"/>
    <w:rsid w:val="00D86D02"/>
    <w:rsid w:val="00DF34D6"/>
    <w:rsid w:val="00E3290C"/>
    <w:rsid w:val="00E42D33"/>
    <w:rsid w:val="00F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7548"/>
  <w15:chartTrackingRefBased/>
  <w15:docId w15:val="{4B24382A-C72C-4B4A-9ABF-D3628AFA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1519"/>
    <w:pPr>
      <w:spacing w:before="100" w:beforeAutospacing="1" w:after="100" w:afterAutospacing="1"/>
      <w:outlineLvl w:val="3"/>
    </w:pPr>
    <w:rPr>
      <w:rFonts w:eastAsia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00C43"/>
    <w:pPr>
      <w:framePr w:w="7920" w:h="1987" w:hSpace="187" w:wrap="around" w:hAnchor="page" w:xAlign="center" w:yAlign="center"/>
      <w:ind w:left="2880"/>
    </w:pPr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11519"/>
    <w:rPr>
      <w:rFonts w:eastAsia="Times New Roman"/>
      <w:b/>
      <w:color w:val="auto"/>
    </w:rPr>
  </w:style>
  <w:style w:type="paragraph" w:styleId="NormalWeb">
    <w:name w:val="Normal (Web)"/>
    <w:basedOn w:val="Normal"/>
    <w:uiPriority w:val="99"/>
    <w:semiHidden/>
    <w:unhideWhenUsed/>
    <w:rsid w:val="00311519"/>
    <w:pPr>
      <w:spacing w:before="100" w:beforeAutospacing="1" w:after="100" w:afterAutospacing="1"/>
    </w:pPr>
    <w:rPr>
      <w:rFonts w:eastAsia="Times New Roman"/>
      <w:bCs/>
      <w:color w:val="auto"/>
    </w:rPr>
  </w:style>
  <w:style w:type="character" w:styleId="Emphasis">
    <w:name w:val="Emphasis"/>
    <w:basedOn w:val="DefaultParagraphFont"/>
    <w:uiPriority w:val="20"/>
    <w:qFormat/>
    <w:rsid w:val="00311519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5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19"/>
  </w:style>
  <w:style w:type="paragraph" w:styleId="Footer">
    <w:name w:val="footer"/>
    <w:basedOn w:val="Normal"/>
    <w:link w:val="FooterChar"/>
    <w:uiPriority w:val="99"/>
    <w:unhideWhenUsed/>
    <w:rsid w:val="0031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19"/>
  </w:style>
  <w:style w:type="character" w:styleId="FollowedHyperlink">
    <w:name w:val="FollowedHyperlink"/>
    <w:basedOn w:val="DefaultParagraphFont"/>
    <w:uiPriority w:val="99"/>
    <w:semiHidden/>
    <w:unhideWhenUsed/>
    <w:rsid w:val="00A96C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3D3"/>
    <w:pPr>
      <w:ind w:left="720"/>
      <w:contextualSpacing/>
    </w:pPr>
  </w:style>
  <w:style w:type="paragraph" w:customStyle="1" w:styleId="Default">
    <w:name w:val="Default"/>
    <w:rsid w:val="0086588A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3A48E5"/>
  </w:style>
  <w:style w:type="paragraph" w:styleId="BalloonText">
    <w:name w:val="Balloon Text"/>
    <w:basedOn w:val="Normal"/>
    <w:link w:val="BalloonTextChar"/>
    <w:uiPriority w:val="99"/>
    <w:semiHidden/>
    <w:unhideWhenUsed/>
    <w:rsid w:val="00D8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Duffy</dc:creator>
  <cp:keywords/>
  <dc:description/>
  <cp:lastModifiedBy>Marcey Sink</cp:lastModifiedBy>
  <cp:revision>6</cp:revision>
  <cp:lastPrinted>2020-01-30T17:24:00Z</cp:lastPrinted>
  <dcterms:created xsi:type="dcterms:W3CDTF">2020-01-30T17:08:00Z</dcterms:created>
  <dcterms:modified xsi:type="dcterms:W3CDTF">2020-02-02T02:39:00Z</dcterms:modified>
</cp:coreProperties>
</file>