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98" w:rsidRDefault="00B34298" w:rsidP="00B34298">
      <w:pPr>
        <w:pStyle w:val="Header"/>
        <w:jc w:val="center"/>
        <w:rPr>
          <w:rFonts w:asciiTheme="minorHAnsi" w:eastAsia="Times New Roman" w:hAnsiTheme="minorHAnsi" w:cstheme="minorHAnsi"/>
          <w:color w:val="2F5496" w:themeColor="accent5" w:themeShade="BF"/>
        </w:rPr>
      </w:pPr>
      <w:r>
        <w:rPr>
          <w:rFonts w:asciiTheme="minorHAnsi" w:eastAsia="Times New Roman" w:hAnsiTheme="minorHAnsi" w:cstheme="minorHAnsi"/>
          <w:b/>
          <w:i/>
          <w:noProof/>
          <w:color w:val="2F5496" w:themeColor="accent5" w:themeShade="BF"/>
          <w:u w:val="single"/>
        </w:rPr>
        <w:drawing>
          <wp:anchor distT="0" distB="0" distL="114300" distR="114300" simplePos="0" relativeHeight="251658240" behindDoc="0" locked="0" layoutInCell="1" allowOverlap="1" wp14:anchorId="054EEBC6" wp14:editId="3FB7D063">
            <wp:simplePos x="0" y="0"/>
            <wp:positionH relativeFrom="column">
              <wp:posOffset>-371475</wp:posOffset>
            </wp:positionH>
            <wp:positionV relativeFrom="paragraph">
              <wp:posOffset>-408940</wp:posOffset>
            </wp:positionV>
            <wp:extent cx="129857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786765"/>
                    </a:xfrm>
                    <a:prstGeom prst="rect">
                      <a:avLst/>
                    </a:prstGeom>
                    <a:noFill/>
                  </pic:spPr>
                </pic:pic>
              </a:graphicData>
            </a:graphic>
          </wp:anchor>
        </w:drawing>
      </w:r>
    </w:p>
    <w:p w:rsidR="00B34298" w:rsidRDefault="00B34298" w:rsidP="00B34298">
      <w:pPr>
        <w:pStyle w:val="Header"/>
        <w:jc w:val="center"/>
        <w:rPr>
          <w:rFonts w:asciiTheme="minorHAnsi" w:eastAsia="Times New Roman" w:hAnsiTheme="minorHAnsi" w:cstheme="minorHAnsi"/>
          <w:color w:val="2F5496" w:themeColor="accent5" w:themeShade="BF"/>
        </w:rPr>
      </w:pPr>
    </w:p>
    <w:p w:rsidR="00B34298" w:rsidRDefault="00B34298" w:rsidP="00B34298">
      <w:pPr>
        <w:pStyle w:val="Header"/>
        <w:jc w:val="center"/>
        <w:rPr>
          <w:rFonts w:asciiTheme="minorHAnsi" w:eastAsia="Times New Roman" w:hAnsiTheme="minorHAnsi" w:cstheme="minorHAnsi"/>
          <w:color w:val="000000" w:themeColor="text1"/>
          <w:sz w:val="36"/>
        </w:rPr>
      </w:pPr>
    </w:p>
    <w:p w:rsidR="00B34298" w:rsidRPr="00336BDD" w:rsidRDefault="00B34298" w:rsidP="00B34298">
      <w:pPr>
        <w:pStyle w:val="Header"/>
        <w:jc w:val="center"/>
        <w:rPr>
          <w:rFonts w:asciiTheme="minorHAnsi" w:eastAsia="Times New Roman" w:hAnsiTheme="minorHAnsi" w:cstheme="minorHAnsi"/>
          <w:color w:val="000000" w:themeColor="text1"/>
          <w:sz w:val="40"/>
          <w:szCs w:val="40"/>
        </w:rPr>
      </w:pPr>
    </w:p>
    <w:p w:rsidR="00B34298" w:rsidRPr="00336BDD" w:rsidRDefault="00B34298" w:rsidP="00B34298">
      <w:pPr>
        <w:pStyle w:val="Header"/>
        <w:jc w:val="center"/>
        <w:rPr>
          <w:rFonts w:asciiTheme="minorHAnsi" w:eastAsia="Times New Roman" w:hAnsiTheme="minorHAnsi" w:cstheme="minorHAnsi"/>
          <w:color w:val="000000" w:themeColor="text1"/>
          <w:sz w:val="40"/>
          <w:szCs w:val="40"/>
        </w:rPr>
      </w:pPr>
      <w:r w:rsidRPr="00336BDD">
        <w:rPr>
          <w:rFonts w:asciiTheme="minorHAnsi" w:eastAsia="Times New Roman" w:hAnsiTheme="minorHAnsi" w:cstheme="minorHAnsi"/>
          <w:color w:val="000000" w:themeColor="text1"/>
          <w:sz w:val="40"/>
          <w:szCs w:val="40"/>
        </w:rPr>
        <w:t>2020 Scholarship f</w:t>
      </w:r>
      <w:r w:rsidR="00336BDD">
        <w:rPr>
          <w:rFonts w:asciiTheme="minorHAnsi" w:eastAsia="Times New Roman" w:hAnsiTheme="minorHAnsi" w:cstheme="minorHAnsi"/>
          <w:color w:val="000000" w:themeColor="text1"/>
          <w:sz w:val="40"/>
          <w:szCs w:val="40"/>
        </w:rPr>
        <w:t>or Rolling Meadows                            High School S</w:t>
      </w:r>
      <w:r w:rsidRPr="00336BDD">
        <w:rPr>
          <w:rFonts w:asciiTheme="minorHAnsi" w:eastAsia="Times New Roman" w:hAnsiTheme="minorHAnsi" w:cstheme="minorHAnsi"/>
          <w:color w:val="000000" w:themeColor="text1"/>
          <w:sz w:val="40"/>
          <w:szCs w:val="40"/>
        </w:rPr>
        <w:t>tudents</w:t>
      </w:r>
    </w:p>
    <w:p w:rsidR="00B34298" w:rsidRDefault="00B34298" w:rsidP="00B34298">
      <w:pPr>
        <w:pStyle w:val="Header"/>
        <w:rPr>
          <w:rFonts w:asciiTheme="minorHAnsi" w:eastAsia="Times New Roman" w:hAnsiTheme="minorHAnsi" w:cstheme="minorHAnsi"/>
          <w:b/>
          <w:i/>
          <w:color w:val="2F5496" w:themeColor="accent5" w:themeShade="BF"/>
          <w:u w:val="single"/>
        </w:rPr>
      </w:pPr>
    </w:p>
    <w:p w:rsidR="00B34298" w:rsidRPr="00723D51" w:rsidRDefault="00B34298" w:rsidP="00B34298">
      <w:pPr>
        <w:pStyle w:val="Header"/>
        <w:rPr>
          <w:rFonts w:asciiTheme="minorHAnsi" w:eastAsia="Times New Roman" w:hAnsiTheme="minorHAnsi" w:cstheme="minorHAnsi"/>
          <w:b/>
          <w:i/>
          <w:color w:val="2F5496" w:themeColor="accent5" w:themeShade="BF"/>
          <w:u w:val="single"/>
        </w:rPr>
      </w:pPr>
      <w:r w:rsidRPr="00723D51">
        <w:rPr>
          <w:rFonts w:asciiTheme="minorHAnsi" w:eastAsia="Times New Roman" w:hAnsiTheme="minorHAnsi" w:cstheme="minorHAnsi"/>
          <w:b/>
          <w:i/>
          <w:color w:val="2F5496" w:themeColor="accent5" w:themeShade="BF"/>
          <w:u w:val="single"/>
        </w:rPr>
        <w:t>Allen Family Scholarship</w:t>
      </w:r>
    </w:p>
    <w:p w:rsidR="00B34298" w:rsidRPr="00723D51" w:rsidRDefault="00B34298" w:rsidP="00B34298">
      <w:pPr>
        <w:autoSpaceDE w:val="0"/>
        <w:autoSpaceDN w:val="0"/>
        <w:adjustRightInd w:val="0"/>
        <w:rPr>
          <w:rFonts w:asciiTheme="minorHAnsi" w:eastAsia="Times New Roman" w:hAnsiTheme="minorHAnsi" w:cstheme="minorHAnsi"/>
          <w:color w:val="auto"/>
        </w:rPr>
      </w:pPr>
      <w:r w:rsidRPr="00723D51">
        <w:rPr>
          <w:rFonts w:asciiTheme="minorHAnsi" w:hAnsiTheme="minorHAnsi" w:cstheme="minorHAnsi"/>
        </w:rPr>
        <w:t xml:space="preserve">The </w:t>
      </w:r>
      <w:r w:rsidRPr="00723D51">
        <w:rPr>
          <w:rFonts w:asciiTheme="minorHAnsi" w:hAnsiTheme="minorHAnsi" w:cstheme="minorHAnsi"/>
          <w:i/>
          <w:iCs/>
        </w:rPr>
        <w:t xml:space="preserve">Allen Family Scholarship </w:t>
      </w:r>
      <w:r w:rsidRPr="00723D51">
        <w:rPr>
          <w:rFonts w:asciiTheme="minorHAnsi" w:hAnsiTheme="minorHAnsi" w:cstheme="minorHAnsi"/>
        </w:rPr>
        <w:t>was established in memory of Robert and Georgia Allen to assist Rolling Meadows High School graduating seniors to continue in a higher education program of their choice. This scholarship is to assi</w:t>
      </w:r>
      <w:r w:rsidR="00336BDD">
        <w:rPr>
          <w:rFonts w:asciiTheme="minorHAnsi" w:hAnsiTheme="minorHAnsi" w:cstheme="minorHAnsi"/>
        </w:rPr>
        <w:t>st a student in achieving a two- or four-</w:t>
      </w:r>
      <w:bookmarkStart w:id="0" w:name="_GoBack"/>
      <w:bookmarkEnd w:id="0"/>
      <w:r w:rsidRPr="00723D51">
        <w:rPr>
          <w:rFonts w:asciiTheme="minorHAnsi" w:hAnsiTheme="minorHAnsi" w:cstheme="minorHAnsi"/>
        </w:rPr>
        <w:t>year degree.</w:t>
      </w:r>
    </w:p>
    <w:p w:rsidR="00B34298" w:rsidRPr="00723D51" w:rsidRDefault="00B34298" w:rsidP="00B34298">
      <w:pPr>
        <w:spacing w:line="120" w:lineRule="auto"/>
        <w:rPr>
          <w:rFonts w:asciiTheme="minorHAnsi" w:eastAsia="Times New Roman" w:hAnsiTheme="minorHAnsi" w:cstheme="minorHAnsi"/>
          <w:color w:val="auto"/>
        </w:rPr>
      </w:pPr>
    </w:p>
    <w:p w:rsidR="00B34298" w:rsidRPr="00723D51" w:rsidRDefault="00B34298" w:rsidP="00B34298">
      <w:pPr>
        <w:rPr>
          <w:rFonts w:asciiTheme="minorHAnsi" w:eastAsia="Times New Roman" w:hAnsiTheme="minorHAnsi" w:cstheme="minorHAnsi"/>
          <w:color w:val="auto"/>
        </w:rPr>
      </w:pPr>
      <w:r w:rsidRPr="00723D51">
        <w:rPr>
          <w:rFonts w:asciiTheme="minorHAnsi" w:eastAsia="Times New Roman" w:hAnsiTheme="minorHAnsi" w:cstheme="minorHAnsi"/>
          <w:i/>
          <w:color w:val="auto"/>
          <w:u w:val="single"/>
        </w:rPr>
        <w:t>Eligibility:</w:t>
      </w:r>
      <w:r w:rsidRPr="00723D51">
        <w:rPr>
          <w:rFonts w:asciiTheme="minorHAnsi" w:eastAsia="Times New Roman" w:hAnsiTheme="minorHAnsi" w:cstheme="minorHAnsi"/>
          <w:color w:val="auto"/>
        </w:rPr>
        <w:t xml:space="preserve"> Students graduating from </w:t>
      </w:r>
      <w:r w:rsidRPr="00723D51">
        <w:rPr>
          <w:rFonts w:asciiTheme="minorHAnsi" w:eastAsia="Times New Roman" w:hAnsiTheme="minorHAnsi" w:cstheme="minorHAnsi"/>
          <w:b/>
          <w:color w:val="auto"/>
        </w:rPr>
        <w:t>Rolling Meadows High School</w:t>
      </w:r>
      <w:r w:rsidRPr="00723D51">
        <w:rPr>
          <w:rFonts w:asciiTheme="minorHAnsi" w:eastAsia="Times New Roman" w:hAnsiTheme="minorHAnsi" w:cstheme="minorHAnsi"/>
          <w:color w:val="auto"/>
        </w:rPr>
        <w:t xml:space="preserve"> who hold a grade point average of 3.5 or higher (based on 4.0 scale) and demonstrate commitment to volunteer service in their community. Additional preference will be given to applicants whose parent has served, or is currently serving in the United States Military. </w:t>
      </w:r>
      <w:r w:rsidRPr="00EC4A5F">
        <w:rPr>
          <w:rFonts w:asciiTheme="minorHAnsi" w:eastAsia="Times New Roman" w:hAnsiTheme="minorHAnsi" w:cstheme="minorHAnsi"/>
          <w:i/>
          <w:iCs/>
          <w:color w:val="0070C0"/>
        </w:rPr>
        <w:t>Scholarship of $500</w:t>
      </w:r>
      <w:r w:rsidRPr="00B34298">
        <w:rPr>
          <w:rFonts w:asciiTheme="minorHAnsi" w:eastAsia="Times New Roman" w:hAnsiTheme="minorHAnsi" w:cstheme="minorHAnsi"/>
          <w:i/>
          <w:iCs/>
          <w:color w:val="auto"/>
        </w:rPr>
        <w:t>.</w:t>
      </w:r>
      <w:r w:rsidRPr="00723D51">
        <w:rPr>
          <w:rFonts w:asciiTheme="minorHAnsi" w:eastAsia="Times New Roman" w:hAnsiTheme="minorHAnsi" w:cstheme="minorHAnsi"/>
          <w:i/>
          <w:iCs/>
          <w:color w:val="auto"/>
        </w:rPr>
        <w:t xml:space="preserve"> </w:t>
      </w:r>
    </w:p>
    <w:p w:rsidR="00B2549A" w:rsidRDefault="00336BDD"/>
    <w:sectPr w:rsidR="00B2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98"/>
    <w:rsid w:val="002D09DF"/>
    <w:rsid w:val="00336BDD"/>
    <w:rsid w:val="006675FE"/>
    <w:rsid w:val="008F7296"/>
    <w:rsid w:val="00B34298"/>
    <w:rsid w:val="00EC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B81E"/>
  <w15:chartTrackingRefBased/>
  <w15:docId w15:val="{926C3E80-B10A-4FED-8A1A-9583DA2C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98"/>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98"/>
    <w:pPr>
      <w:tabs>
        <w:tab w:val="center" w:pos="4680"/>
        <w:tab w:val="right" w:pos="9360"/>
      </w:tabs>
    </w:pPr>
  </w:style>
  <w:style w:type="character" w:customStyle="1" w:styleId="HeaderChar">
    <w:name w:val="Header Char"/>
    <w:basedOn w:val="DefaultParagraphFont"/>
    <w:link w:val="Header"/>
    <w:uiPriority w:val="99"/>
    <w:rsid w:val="00B34298"/>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4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Sink</dc:creator>
  <cp:keywords/>
  <dc:description/>
  <cp:lastModifiedBy>Marcey Sink</cp:lastModifiedBy>
  <cp:revision>3</cp:revision>
  <cp:lastPrinted>2020-01-31T14:51:00Z</cp:lastPrinted>
  <dcterms:created xsi:type="dcterms:W3CDTF">2020-01-31T14:32:00Z</dcterms:created>
  <dcterms:modified xsi:type="dcterms:W3CDTF">2020-02-02T02:36:00Z</dcterms:modified>
</cp:coreProperties>
</file>